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Sprawozdanie </w:t>
      </w:r>
      <w:r w:rsidR="0028627A">
        <w:rPr>
          <w:b/>
          <w:bCs/>
          <w:sz w:val="40"/>
          <w:szCs w:val="40"/>
        </w:rPr>
        <w:t>z realizacji</w:t>
      </w:r>
    </w:p>
    <w:p w:rsidR="00B445FE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Gminnego Programu </w:t>
      </w:r>
      <w:r w:rsidR="0028627A">
        <w:rPr>
          <w:b/>
          <w:bCs/>
          <w:sz w:val="40"/>
          <w:szCs w:val="40"/>
        </w:rPr>
        <w:t xml:space="preserve">Przeciwdziałania Przemocy w </w:t>
      </w:r>
      <w:r>
        <w:rPr>
          <w:b/>
          <w:bCs/>
          <w:sz w:val="40"/>
          <w:szCs w:val="40"/>
        </w:rPr>
        <w:t>Rodzinie oraz Ochrony Ofiar Przemocy w Rodzinie</w:t>
      </w:r>
    </w:p>
    <w:p w:rsidR="00B445FE" w:rsidRDefault="00E03805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 2016 -2021</w:t>
      </w:r>
    </w:p>
    <w:p w:rsidR="00E03805" w:rsidRDefault="00E03805" w:rsidP="0028627A">
      <w:pPr>
        <w:jc w:val="center"/>
        <w:rPr>
          <w:b/>
          <w:bCs/>
          <w:sz w:val="40"/>
          <w:szCs w:val="40"/>
        </w:rPr>
      </w:pPr>
    </w:p>
    <w:p w:rsidR="00B445FE" w:rsidRDefault="0028627A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</w:t>
      </w:r>
      <w:r w:rsidR="004C4AE3">
        <w:rPr>
          <w:b/>
          <w:bCs/>
          <w:sz w:val="40"/>
          <w:szCs w:val="40"/>
        </w:rPr>
        <w:t xml:space="preserve"> 2016</w:t>
      </w:r>
      <w:r>
        <w:rPr>
          <w:b/>
          <w:bCs/>
          <w:sz w:val="40"/>
          <w:szCs w:val="40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D72DB0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10F04DC4" wp14:editId="6005AADD">
            <wp:extent cx="1669415" cy="1838325"/>
            <wp:effectExtent l="0" t="0" r="6985" b="9525"/>
            <wp:docPr id="44" name="Obraz 39" descr="750px-POL_gmina_Kobylin-Borzymy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39" descr="750px-POL_gmina_Kobylin-Borzymy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r>
        <w:rPr>
          <w:rFonts w:eastAsia="Times New Roman" w:cs="Times New Roman"/>
          <w:sz w:val="20"/>
          <w:szCs w:val="20"/>
        </w:rPr>
        <w:t xml:space="preserve"> </w:t>
      </w:r>
    </w:p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B445FE" w:rsidRDefault="00B445FE" w:rsidP="00B445FE"/>
    <w:p w:rsidR="00B445FE" w:rsidRDefault="00B445FE" w:rsidP="00B445FE">
      <w:pPr>
        <w:rPr>
          <w:rFonts w:eastAsia="Times New Roman" w:cs="Times New Roman"/>
          <w:i/>
          <w:iCs/>
          <w:sz w:val="20"/>
          <w:szCs w:val="17"/>
        </w:rPr>
      </w:pPr>
      <w:r>
        <w:rPr>
          <w:sz w:val="20"/>
          <w:szCs w:val="20"/>
        </w:rPr>
        <w:t>Opracował:</w:t>
      </w:r>
    </w:p>
    <w:p w:rsidR="00B445FE" w:rsidRDefault="00B445FE" w:rsidP="00B445FE">
      <w:pPr>
        <w:rPr>
          <w:b/>
          <w:bCs/>
          <w:i/>
          <w:iCs/>
          <w:sz w:val="24"/>
          <w:szCs w:val="36"/>
          <w:u w:val="single"/>
        </w:rPr>
      </w:pPr>
      <w:r>
        <w:rPr>
          <w:rFonts w:eastAsia="Times New Roman" w:cs="Times New Roman"/>
          <w:i/>
          <w:iCs/>
          <w:sz w:val="20"/>
          <w:szCs w:val="17"/>
        </w:rPr>
        <w:t xml:space="preserve"> </w:t>
      </w:r>
      <w:r>
        <w:rPr>
          <w:i/>
          <w:iCs/>
          <w:sz w:val="20"/>
          <w:szCs w:val="17"/>
        </w:rPr>
        <w:t>Przewodniczący Zespołu Interdy</w:t>
      </w:r>
      <w:r w:rsidR="004C4AE3">
        <w:rPr>
          <w:i/>
          <w:iCs/>
          <w:sz w:val="20"/>
          <w:szCs w:val="17"/>
        </w:rPr>
        <w:t>scyplinarnego – Bożena Piszczatowska</w:t>
      </w:r>
    </w:p>
    <w:p w:rsidR="0028627A" w:rsidRPr="0028627A" w:rsidRDefault="0028627A" w:rsidP="00B445FE">
      <w:pPr>
        <w:spacing w:line="360" w:lineRule="auto"/>
        <w:jc w:val="both"/>
        <w:rPr>
          <w:sz w:val="24"/>
        </w:rPr>
      </w:pPr>
    </w:p>
    <w:p w:rsidR="00324365" w:rsidRDefault="00066ABF" w:rsidP="0032436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324365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1E4737">
      <w:pPr>
        <w:autoSpaceDE w:val="0"/>
        <w:spacing w:line="360" w:lineRule="auto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1E4737">
      <w:pPr>
        <w:autoSpaceDE w:val="0"/>
        <w:spacing w:line="360" w:lineRule="auto"/>
        <w:jc w:val="both"/>
        <w:rPr>
          <w:rFonts w:cs="Times New Roman"/>
          <w:sz w:val="24"/>
        </w:rPr>
      </w:pPr>
    </w:p>
    <w:p w:rsidR="00FF1750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9D194F" w:rsidRDefault="009D194F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FF1750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 xml:space="preserve">na temat przemocy, a także zamieszczono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151AB0" w:rsidRDefault="00542696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wywieszenie informacji </w:t>
      </w:r>
      <w:r w:rsidR="00151AB0">
        <w:rPr>
          <w:rFonts w:cs="Times New Roman"/>
          <w:sz w:val="24"/>
        </w:rPr>
        <w:t xml:space="preserve">na gazetkach szkolnych, </w:t>
      </w:r>
      <w:r>
        <w:rPr>
          <w:rFonts w:cs="Times New Roman"/>
          <w:sz w:val="24"/>
        </w:rPr>
        <w:t>na tablicy informacyjnej w Urzędzie Gminy Kobylin-Borzymy</w:t>
      </w:r>
      <w:r w:rsidR="00151AB0">
        <w:rPr>
          <w:rFonts w:cs="Times New Roman"/>
          <w:sz w:val="24"/>
        </w:rPr>
        <w:t>;</w:t>
      </w:r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przemocy w szkołach, w ośrodku zdrowia;</w:t>
      </w:r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zamieszczono informację na temat przemocy na stronie internetowej Ośrodka Pomocy Społecznej;</w:t>
      </w:r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badanie wiedzy mieszkańców na temat zjawiska przemocy w rodzinie przeprowadziła firma zewnętrzna, a wyniki sondażu zostały umieszczone na stronie internetowej.</w:t>
      </w:r>
    </w:p>
    <w:p w:rsidR="00D2105B" w:rsidRDefault="00D2105B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D2105B" w:rsidRDefault="00151AB0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9D194F" w:rsidRPr="00151AB0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BB0F65" w:rsidRDefault="00D210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F14827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BB0F65">
        <w:rPr>
          <w:rFonts w:eastAsia="Calibri"/>
          <w:sz w:val="22"/>
          <w:szCs w:val="22"/>
          <w:lang w:eastAsia="en-US"/>
        </w:rPr>
        <w:t xml:space="preserve">Przemoc wśród młodzieży </w:t>
      </w:r>
      <w:r w:rsidR="00AF1D3E">
        <w:rPr>
          <w:rFonts w:eastAsia="Calibri"/>
          <w:sz w:val="22"/>
          <w:szCs w:val="22"/>
          <w:lang w:eastAsia="en-US"/>
        </w:rPr>
        <w:t>– kształtowanie postaw</w:t>
      </w:r>
      <w:r>
        <w:rPr>
          <w:rFonts w:eastAsia="Calibri"/>
          <w:sz w:val="22"/>
          <w:szCs w:val="22"/>
          <w:lang w:eastAsia="en-US"/>
        </w:rPr>
        <w:t>;</w:t>
      </w:r>
    </w:p>
    <w:p w:rsidR="00AF1D3E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>-</w:t>
      </w:r>
      <w:r w:rsidR="00AF1D3E">
        <w:rPr>
          <w:rFonts w:eastAsia="Calibri"/>
          <w:sz w:val="22"/>
          <w:szCs w:val="22"/>
          <w:lang w:eastAsia="en-US"/>
        </w:rPr>
        <w:t xml:space="preserve"> O kulturze współżycia w rodzinie;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Radzę sobie z lękiem w sytuacjach życiowych;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Rodzina i ja – konflikty pokoleń;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Obowiązki domowe i szkolne. Co powinienem, a czego nie muszę robić;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Ja – rodzina, rodzina – ja. Przestrzeganie zasad moralnych w życiu;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Dbam o swoje bezpieczeństwo – mówię NIE!;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- Przemoc boli – audycja edukacyjna przygotowana przez Stowarzyszenie Producentów i Dziennikarzy Radiowych;</w:t>
      </w:r>
    </w:p>
    <w:p w:rsidR="00F14827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Odbyły się również spotkania z przedstawicielami Wydziału Prewencji Komendy Powiatowej w Wysokiem Mazowieckiem były to spotkania dla dzieci w wieku przedszkolnym oraz z uczniami szkoły podstawowej poruszające tematykę bezpieczeństwa w domu, w szkole, w drodze do szkoły itp.;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ramach edukacji społeczeństwa odbyły się pogadanki dla rodziców podczas wywiadówek szkolnych na temat: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agresja w mediach;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Odbyły się </w:t>
      </w:r>
      <w:r w:rsidR="00162A46">
        <w:rPr>
          <w:rFonts w:eastAsia="Calibri"/>
          <w:sz w:val="22"/>
          <w:szCs w:val="22"/>
          <w:lang w:eastAsia="en-US"/>
        </w:rPr>
        <w:t>również porady i konsultacje indywidualne dla rodziców przez pedagoga szkolnego i nauczycieli, oraz imprezy szkolne i środowiskowe z udziałem członków rodzin: - dzień taty w punkcie przedszkolnym, - dzień babci i dziadka, - festyny środowiskowe promujące zdrowy styl życia, - projekty edukacyjno-profilaktyczne.</w:t>
      </w:r>
    </w:p>
    <w:p w:rsidR="00F14827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Rozpowszechniano ulotki, plakaty, a także na bieżąco jest aktualizowana strona internetowa o instytucjach udzielających pomocy.</w:t>
      </w:r>
    </w:p>
    <w:p w:rsid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9D194F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zawodowych pracowników instytucji, dwie osoby z Ośrodka Pomocy Społecznej uczestniczyły w szkoleniu „Uzależnienia a przemoc’’, które odbyło się w Białymstoku.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IV: ZAPEWNIENIE KOMPLEKSOWEJ POMOCY RODZINOM, W KTÓRYCH WYSTĘPUJE PRZEMOC Z UWZGLĘDNIENIEM POTRZEB WSZYSTKICH CZŁONKÓW RODZIN</w:t>
      </w: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A935F7" w:rsidRP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przemocy: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- diagnozowano sytuację w rodzinie</w:t>
      </w:r>
      <w:r>
        <w:rPr>
          <w:rFonts w:cs="Times New Roman"/>
          <w:sz w:val="24"/>
        </w:rPr>
        <w:t>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dzieciom z rodzin objętych procedurą „Niebieskie Karty’’ zapewniono wsparcie pedagogiczne;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społecznej oraz pracy socjalnej.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CEL V: ZINTEGROWANIE ŚRODOWISK I DZIAŁAŃ NA RZECZ OGRANICZENIA PRZEMOCY W RODZINIE</w:t>
      </w:r>
    </w:p>
    <w:p w:rsidR="00AE70CC" w:rsidRDefault="006B2C6C" w:rsidP="00AE70CC">
      <w:pPr>
        <w:pStyle w:val="NormalnyWeb"/>
        <w:spacing w:line="360" w:lineRule="auto"/>
        <w:jc w:val="both"/>
      </w:pPr>
      <w:r w:rsidRPr="006B2C6C"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  <w:bookmarkStart w:id="0" w:name="_GoBack"/>
      <w:bookmarkEnd w:id="0"/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 Po</w:t>
      </w:r>
      <w:r w:rsidR="006B2C6C">
        <w:t>mocy Społecznej, Policji, 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</w:t>
      </w:r>
      <w:r w:rsidR="006B2C6C" w:rsidRPr="006B2C6C">
        <w:t xml:space="preserve"> Zespół podejmował działania w ramach procedury Niebieskiej Karty w celu zdiagnozowania problemu, ustalenia strategii pomocowych oraz monitorowania sytuacji rodzin w których dochodzi do przemocy.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c</w:t>
      </w:r>
      <w:r w:rsidR="006B2C6C" w:rsidRPr="006B2C6C">
        <w:t>złonkowie zespołu diagnozowali sytuację w poszczególnych rodzinach, wymieniali się informacjami, omawiali możliwości udzielania odpowiedniego wsparcia rodzinie.</w:t>
      </w:r>
    </w:p>
    <w:p w:rsidR="006B2C6C" w:rsidRPr="006B2C6C" w:rsidRDefault="006B2C6C" w:rsidP="00AE70CC">
      <w:pPr>
        <w:pStyle w:val="Akapitzlist"/>
        <w:tabs>
          <w:tab w:val="left" w:pos="284"/>
        </w:tabs>
        <w:spacing w:after="100" w:afterAutospacing="1" w:line="360" w:lineRule="auto"/>
        <w:ind w:left="0"/>
        <w:jc w:val="both"/>
        <w:rPr>
          <w:sz w:val="24"/>
        </w:rPr>
      </w:pPr>
    </w:p>
    <w:sectPr w:rsidR="006B2C6C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CB" w:rsidRDefault="00456DCB">
      <w:r>
        <w:separator/>
      </w:r>
    </w:p>
  </w:endnote>
  <w:endnote w:type="continuationSeparator" w:id="0">
    <w:p w:rsidR="00456DCB" w:rsidRDefault="0045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E70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CB" w:rsidRDefault="00456DCB">
      <w:r>
        <w:separator/>
      </w:r>
    </w:p>
  </w:footnote>
  <w:footnote w:type="continuationSeparator" w:id="0">
    <w:p w:rsidR="00456DCB" w:rsidRDefault="0045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66ABF"/>
    <w:rsid w:val="00151AB0"/>
    <w:rsid w:val="00162A46"/>
    <w:rsid w:val="001C3694"/>
    <w:rsid w:val="001E4737"/>
    <w:rsid w:val="0028627A"/>
    <w:rsid w:val="00302C46"/>
    <w:rsid w:val="00324365"/>
    <w:rsid w:val="00352E09"/>
    <w:rsid w:val="003551FC"/>
    <w:rsid w:val="00456DCB"/>
    <w:rsid w:val="004C1BE8"/>
    <w:rsid w:val="004C4AE3"/>
    <w:rsid w:val="00502F9A"/>
    <w:rsid w:val="00542696"/>
    <w:rsid w:val="0056062C"/>
    <w:rsid w:val="005C7D8D"/>
    <w:rsid w:val="006B2C6C"/>
    <w:rsid w:val="007F1647"/>
    <w:rsid w:val="009D194F"/>
    <w:rsid w:val="00A024CC"/>
    <w:rsid w:val="00A935F7"/>
    <w:rsid w:val="00AE70CC"/>
    <w:rsid w:val="00AF1D3E"/>
    <w:rsid w:val="00B445FE"/>
    <w:rsid w:val="00B62CD4"/>
    <w:rsid w:val="00BB0F65"/>
    <w:rsid w:val="00BD2E82"/>
    <w:rsid w:val="00D2105B"/>
    <w:rsid w:val="00D21D4D"/>
    <w:rsid w:val="00D72DB0"/>
    <w:rsid w:val="00E03805"/>
    <w:rsid w:val="00F0654A"/>
    <w:rsid w:val="00F14827"/>
    <w:rsid w:val="00F2787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15</cp:revision>
  <cp:lastPrinted>2017-03-10T08:14:00Z</cp:lastPrinted>
  <dcterms:created xsi:type="dcterms:W3CDTF">2017-01-19T07:57:00Z</dcterms:created>
  <dcterms:modified xsi:type="dcterms:W3CDTF">2017-03-10T08:16:00Z</dcterms:modified>
</cp:coreProperties>
</file>