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A67E42" w:rsidRDefault="00A67E42" w:rsidP="00DA7A80">
      <w:pPr>
        <w:jc w:val="center"/>
        <w:rPr>
          <w:rFonts w:cs="Times New Roman"/>
          <w:b/>
          <w:bCs/>
          <w:szCs w:val="28"/>
        </w:rPr>
      </w:pPr>
    </w:p>
    <w:p w:rsidR="00DA7A80" w:rsidRPr="00821491" w:rsidRDefault="00DA7A80" w:rsidP="00DA7A80">
      <w:pPr>
        <w:jc w:val="center"/>
        <w:rPr>
          <w:rFonts w:cs="Times New Roman"/>
          <w:b/>
          <w:bCs/>
          <w:szCs w:val="28"/>
        </w:rPr>
      </w:pPr>
      <w:r w:rsidRPr="00821491">
        <w:rPr>
          <w:rFonts w:cs="Times New Roman"/>
          <w:b/>
          <w:bCs/>
          <w:szCs w:val="28"/>
        </w:rPr>
        <w:t>Sprawozdanie z realizacji</w:t>
      </w:r>
    </w:p>
    <w:p w:rsidR="00821491" w:rsidRDefault="00DA7A80" w:rsidP="00DA7A80">
      <w:pPr>
        <w:jc w:val="center"/>
        <w:rPr>
          <w:rFonts w:cs="Times New Roman"/>
          <w:b/>
          <w:bCs/>
          <w:szCs w:val="28"/>
        </w:rPr>
      </w:pPr>
      <w:r w:rsidRPr="00821491">
        <w:rPr>
          <w:rFonts w:cs="Times New Roman"/>
          <w:b/>
          <w:bCs/>
          <w:szCs w:val="28"/>
        </w:rPr>
        <w:t xml:space="preserve">Gminnego Programu Przeciwdziałania Przemocy </w:t>
      </w:r>
      <w:r w:rsidR="00E0193B" w:rsidRPr="00821491">
        <w:rPr>
          <w:rFonts w:cs="Times New Roman"/>
          <w:b/>
          <w:bCs/>
          <w:szCs w:val="28"/>
        </w:rPr>
        <w:t>w Rodzinie</w:t>
      </w:r>
      <w:r w:rsidR="00821491" w:rsidRPr="00821491">
        <w:rPr>
          <w:rFonts w:cs="Times New Roman"/>
          <w:b/>
          <w:bCs/>
          <w:szCs w:val="28"/>
        </w:rPr>
        <w:t xml:space="preserve"> </w:t>
      </w:r>
    </w:p>
    <w:p w:rsidR="00D37D23" w:rsidRPr="00821491" w:rsidRDefault="00821491" w:rsidP="00DA7A80">
      <w:pPr>
        <w:jc w:val="center"/>
        <w:rPr>
          <w:rFonts w:cs="Times New Roman"/>
          <w:b/>
          <w:bCs/>
          <w:szCs w:val="28"/>
        </w:rPr>
      </w:pPr>
      <w:r w:rsidRPr="00821491">
        <w:rPr>
          <w:b/>
          <w:bCs/>
          <w:szCs w:val="28"/>
        </w:rPr>
        <w:t>oraz Ochrony Ofiar Przemocy w Rodzinie</w:t>
      </w:r>
      <w:r w:rsidR="00E0193B" w:rsidRPr="00821491">
        <w:rPr>
          <w:rFonts w:cs="Times New Roman"/>
          <w:b/>
          <w:bCs/>
          <w:szCs w:val="28"/>
        </w:rPr>
        <w:t xml:space="preserve"> </w:t>
      </w:r>
    </w:p>
    <w:p w:rsidR="00DA7A80" w:rsidRPr="00821491" w:rsidRDefault="00DA7A80" w:rsidP="00DA7A80">
      <w:pPr>
        <w:jc w:val="center"/>
        <w:rPr>
          <w:rFonts w:cs="Times New Roman"/>
          <w:b/>
          <w:bCs/>
          <w:szCs w:val="28"/>
        </w:rPr>
      </w:pPr>
      <w:r w:rsidRPr="00821491">
        <w:rPr>
          <w:rFonts w:cs="Times New Roman"/>
          <w:b/>
          <w:bCs/>
          <w:szCs w:val="28"/>
        </w:rPr>
        <w:t>na lata 2022 -2026</w:t>
      </w:r>
    </w:p>
    <w:p w:rsidR="00DA7A80" w:rsidRPr="00821491" w:rsidRDefault="00DA7A80" w:rsidP="00DA7A80">
      <w:pPr>
        <w:jc w:val="center"/>
        <w:rPr>
          <w:rFonts w:cs="Times New Roman"/>
          <w:b/>
          <w:bCs/>
          <w:szCs w:val="28"/>
        </w:rPr>
      </w:pPr>
    </w:p>
    <w:p w:rsidR="00DA7A80" w:rsidRPr="00821491" w:rsidRDefault="00D37D23" w:rsidP="00DA7A80">
      <w:pPr>
        <w:jc w:val="center"/>
        <w:rPr>
          <w:rFonts w:cs="Times New Roman"/>
          <w:b/>
          <w:bCs/>
          <w:szCs w:val="28"/>
        </w:rPr>
      </w:pPr>
      <w:r w:rsidRPr="00821491">
        <w:rPr>
          <w:rFonts w:cs="Times New Roman"/>
          <w:b/>
          <w:bCs/>
          <w:szCs w:val="28"/>
        </w:rPr>
        <w:t>za 2023</w:t>
      </w:r>
      <w:r w:rsidR="00DA7A80" w:rsidRPr="00821491">
        <w:rPr>
          <w:rFonts w:cs="Times New Roman"/>
          <w:b/>
          <w:bCs/>
          <w:szCs w:val="28"/>
        </w:rPr>
        <w:t xml:space="preserve"> rok</w:t>
      </w:r>
    </w:p>
    <w:p w:rsidR="00DA7A80" w:rsidRPr="00F0501A" w:rsidRDefault="00DA7A80" w:rsidP="00DA7A80">
      <w:pPr>
        <w:jc w:val="center"/>
        <w:rPr>
          <w:rFonts w:cs="Times New Roman"/>
          <w:b/>
          <w:bCs/>
          <w:sz w:val="24"/>
        </w:rPr>
      </w:pPr>
    </w:p>
    <w:p w:rsidR="00DA7A80" w:rsidRDefault="00DA7A8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9F15D0" w:rsidRPr="00F0501A" w:rsidRDefault="009F15D0" w:rsidP="00DA7A80">
      <w:pPr>
        <w:jc w:val="center"/>
        <w:rPr>
          <w:rFonts w:cs="Times New Roman"/>
          <w:noProof/>
          <w:sz w:val="24"/>
          <w:lang w:eastAsia="pl-PL" w:bidi="ar-SA"/>
        </w:rPr>
      </w:pPr>
    </w:p>
    <w:p w:rsidR="004858F9" w:rsidRPr="00F0501A" w:rsidRDefault="00DA7A80" w:rsidP="00DA7A80">
      <w:pPr>
        <w:jc w:val="center"/>
        <w:rPr>
          <w:rFonts w:cs="Times New Roman"/>
          <w:sz w:val="24"/>
        </w:rPr>
      </w:pPr>
      <w:r w:rsidRPr="00F0501A">
        <w:rPr>
          <w:rFonts w:cs="Times New Roman"/>
          <w:noProof/>
          <w:sz w:val="24"/>
          <w:lang w:eastAsia="pl-PL" w:bidi="ar-SA"/>
        </w:rPr>
        <w:drawing>
          <wp:inline distT="0" distB="0" distL="0" distR="0" wp14:anchorId="5B3036F9" wp14:editId="63B9DE66">
            <wp:extent cx="1207135" cy="1484630"/>
            <wp:effectExtent l="0" t="0" r="0" b="1270"/>
            <wp:docPr id="1" name="Obraz 1" descr="Kobylin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obylin-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Default="00DA7A80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Default="00F0501A" w:rsidP="00DA7A80">
      <w:pPr>
        <w:jc w:val="center"/>
        <w:rPr>
          <w:rFonts w:cs="Times New Roman"/>
          <w:sz w:val="24"/>
        </w:rPr>
      </w:pPr>
    </w:p>
    <w:p w:rsidR="00F0501A" w:rsidRPr="00F0501A" w:rsidRDefault="00F0501A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DA7A80" w:rsidRPr="00F0501A" w:rsidRDefault="00DA7A80" w:rsidP="00DA7A80">
      <w:pPr>
        <w:jc w:val="center"/>
        <w:rPr>
          <w:rFonts w:cs="Times New Roman"/>
          <w:sz w:val="24"/>
        </w:rPr>
      </w:pPr>
    </w:p>
    <w:p w:rsidR="00F0501A" w:rsidRPr="009F15D0" w:rsidRDefault="00DA7A80" w:rsidP="009F15D0">
      <w:pPr>
        <w:jc w:val="center"/>
        <w:rPr>
          <w:rFonts w:cs="Times New Roman"/>
          <w:b/>
          <w:sz w:val="24"/>
        </w:rPr>
      </w:pPr>
      <w:r w:rsidRPr="00F0501A">
        <w:rPr>
          <w:rFonts w:cs="Times New Roman"/>
          <w:b/>
          <w:sz w:val="24"/>
        </w:rPr>
        <w:t>kobylinb.naszops.pl</w:t>
      </w:r>
    </w:p>
    <w:p w:rsidR="001447B0" w:rsidRDefault="001447B0" w:rsidP="00F0501A">
      <w:pPr>
        <w:widowControl/>
        <w:suppressAutoHyphens w:val="0"/>
        <w:autoSpaceDE w:val="0"/>
        <w:autoSpaceDN w:val="0"/>
        <w:adjustRightInd w:val="0"/>
        <w:rPr>
          <w:rFonts w:cs="Times New Roman"/>
          <w:sz w:val="24"/>
        </w:rPr>
      </w:pPr>
    </w:p>
    <w:p w:rsidR="00D37D23" w:rsidRDefault="00D37D23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F0501A" w:rsidRDefault="00F0501A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277412">
        <w:rPr>
          <w:rFonts w:eastAsiaTheme="minorHAnsi" w:cs="Times New Roman"/>
          <w:b/>
          <w:kern w:val="0"/>
          <w:szCs w:val="28"/>
          <w:lang w:eastAsia="en-US" w:bidi="ar-SA"/>
        </w:rPr>
        <w:t>Wstęp</w:t>
      </w:r>
    </w:p>
    <w:p w:rsidR="004F08E7" w:rsidRPr="00277412" w:rsidRDefault="004F08E7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F0501A" w:rsidRPr="00F0501A" w:rsidRDefault="00F0501A" w:rsidP="0027741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0501A">
        <w:rPr>
          <w:rFonts w:eastAsiaTheme="minorHAnsi" w:cs="Times New Roman"/>
          <w:kern w:val="0"/>
          <w:sz w:val="24"/>
          <w:lang w:eastAsia="en-US" w:bidi="ar-SA"/>
        </w:rPr>
        <w:t xml:space="preserve">Program Przeciwdziałania Przemocy w Rodzinie oraz Ochrony Ofiar Przemocy w Rodzinie przyjęty Uchwałą Nr 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X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X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VIII/142//21 Rady Gminy Kobylin-Borzymy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 xml:space="preserve"> z dnia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15 grudnia 2021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 xml:space="preserve"> roku planowany 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jest do realizacji w latach 2022-2026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.</w:t>
      </w:r>
    </w:p>
    <w:p w:rsidR="00F0501A" w:rsidRPr="00F0501A" w:rsidRDefault="004F08E7" w:rsidP="0027741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 xml:space="preserve">Zgodnie z zapisami 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Programu Kierownik 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>Ośrodka Pomocy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>S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połecznej w Kobylinie-Borzymach do 31 marca  każdego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 xml:space="preserve"> roku skł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>ada Radzie Gminy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 xml:space="preserve"> sprawozdanie z jego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F0501A" w:rsidRPr="00F0501A">
        <w:rPr>
          <w:rFonts w:eastAsiaTheme="minorHAnsi" w:cs="Times New Roman"/>
          <w:kern w:val="0"/>
          <w:sz w:val="24"/>
          <w:lang w:eastAsia="en-US" w:bidi="ar-SA"/>
        </w:rPr>
        <w:t>realizacji.</w:t>
      </w:r>
    </w:p>
    <w:p w:rsidR="00F0501A" w:rsidRPr="00F0501A" w:rsidRDefault="00F0501A" w:rsidP="0027741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0501A">
        <w:rPr>
          <w:rFonts w:eastAsiaTheme="minorHAnsi" w:cs="Times New Roman"/>
          <w:kern w:val="0"/>
          <w:sz w:val="24"/>
          <w:lang w:eastAsia="en-US" w:bidi="ar-SA"/>
        </w:rPr>
        <w:t>Op</w:t>
      </w:r>
      <w:r w:rsidR="004F08E7">
        <w:rPr>
          <w:rFonts w:eastAsiaTheme="minorHAnsi" w:cs="Times New Roman"/>
          <w:kern w:val="0"/>
          <w:sz w:val="24"/>
          <w:lang w:eastAsia="en-US" w:bidi="ar-SA"/>
        </w:rPr>
        <w:t xml:space="preserve">racowanie i realizacja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Programu ma na celu stworzenie wsparcia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i profesjonalnej pomocy zmierzającej do zwiększenia dostępności i skuteczności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zorganizowanych form pomocy dla osób uwikłanych w przemoc, zwiększenie dostępności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i skuteczności programów profilaktycznych, profesjonalnej edukacji osób działających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na rzecz rodziny dotkniętej przemocą, dostarczenie wiedzy społeczeństwu o zjawisku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przemocy i sposobach radzenia sobie z tym problemem, propagowanie pozytywnych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rozwiązań merytorycznych, organizacyjnych i prawnych, związanych z przeciwdziałaniem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przemocy w rodzinie, motywowanie społeczności lokalnych, mass mediów, organizacji</w:t>
      </w:r>
      <w:r w:rsidR="00277412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i instytucji do podejmowania działań na rzecz ofiar przemocy.</w:t>
      </w:r>
    </w:p>
    <w:p w:rsidR="00F0501A" w:rsidRPr="00F0501A" w:rsidRDefault="00F0501A" w:rsidP="00F0501A">
      <w:pPr>
        <w:rPr>
          <w:rFonts w:eastAsiaTheme="minorHAnsi" w:cs="Times New Roman"/>
          <w:kern w:val="0"/>
          <w:sz w:val="24"/>
          <w:lang w:eastAsia="en-US" w:bidi="ar-SA"/>
        </w:rPr>
      </w:pPr>
    </w:p>
    <w:p w:rsidR="00F0501A" w:rsidRDefault="00277412" w:rsidP="002774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 xml:space="preserve">Adresatami </w:t>
      </w:r>
      <w:r w:rsidR="00F0501A" w:rsidRPr="00277412">
        <w:rPr>
          <w:rFonts w:eastAsiaTheme="minorHAnsi" w:cs="Times New Roman"/>
          <w:kern w:val="0"/>
          <w:sz w:val="24"/>
          <w:lang w:eastAsia="en-US" w:bidi="ar-SA"/>
        </w:rPr>
        <w:t xml:space="preserve"> Programu </w:t>
      </w:r>
      <w:r w:rsidR="004F08E7">
        <w:rPr>
          <w:rFonts w:eastAsiaTheme="minorHAnsi" w:cs="Times New Roman"/>
          <w:kern w:val="0"/>
          <w:sz w:val="24"/>
          <w:lang w:eastAsia="en-US" w:bidi="ar-SA"/>
        </w:rPr>
        <w:t xml:space="preserve">Przeciwdziałania Przemocy w Rodzinie oraz Ochrony Ofiar Przemocy w Rodzinie </w:t>
      </w:r>
      <w:r w:rsidR="00F0501A" w:rsidRPr="00277412">
        <w:rPr>
          <w:rFonts w:eastAsiaTheme="minorHAnsi" w:cs="Times New Roman"/>
          <w:kern w:val="0"/>
          <w:sz w:val="24"/>
          <w:lang w:eastAsia="en-US" w:bidi="ar-SA"/>
        </w:rPr>
        <w:t>są:</w:t>
      </w:r>
    </w:p>
    <w:p w:rsidR="00710393" w:rsidRDefault="00710393" w:rsidP="00821491">
      <w:pPr>
        <w:pStyle w:val="Bezodstpw"/>
        <w:numPr>
          <w:ilvl w:val="0"/>
          <w:numId w:val="4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osoby doświadczające przemocy w rodzinie, w tym dzieci, współmałżonkowie lub partnerzy w związkach nieformalnych, osoby starsze, osoby niepełnosprawne;</w:t>
      </w:r>
    </w:p>
    <w:p w:rsidR="00710393" w:rsidRDefault="00710393" w:rsidP="00821491">
      <w:pPr>
        <w:pStyle w:val="Bezodstpw"/>
        <w:numPr>
          <w:ilvl w:val="0"/>
          <w:numId w:val="4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sprawcy przemocy w rodzinie;</w:t>
      </w:r>
    </w:p>
    <w:p w:rsidR="00277412" w:rsidRPr="00710393" w:rsidRDefault="00710393" w:rsidP="00821491">
      <w:pPr>
        <w:pStyle w:val="Bezodstpw"/>
        <w:numPr>
          <w:ilvl w:val="0"/>
          <w:numId w:val="4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osoby, instytucje, podmioty zajmujące się profesjonalnie udzielaniem wsparcia społecznego.</w:t>
      </w:r>
    </w:p>
    <w:p w:rsidR="00710393" w:rsidRDefault="00710393" w:rsidP="00710393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Realizatorami Programu są następujące podmioty: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Ośrodek Pomocy Społecznej w Kobylinie-Borzymach,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Gminna Komisja Rozwiązywania Problemów Alkoholowych,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Zespół Interdyscyplinarny,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Policja,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Sąd Rejonowy w Wysokiem Mazowieckiem,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Prokuratura Rejonowa w Wysokiem Mazowieckiem,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Powiatowe Centrum Pomocy Rodzinie w Wysokiem Mazowieckiem,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placówki oświatowo – wychowawcze gminne i powiatowe,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gminne placówki kultury,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placówka ochrony zdrowia działające na terenie gminy,</w:t>
      </w:r>
    </w:p>
    <w:p w:rsid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organizacje pozarządowe oraz instytucje kościelne na podstawie przepisów ustawy o działalności pożytku publicznego i o wolontariacie,</w:t>
      </w:r>
    </w:p>
    <w:p w:rsidR="00710393" w:rsidRPr="00710393" w:rsidRDefault="00710393" w:rsidP="00710393">
      <w:pPr>
        <w:pStyle w:val="Bezodstpw"/>
        <w:numPr>
          <w:ilvl w:val="0"/>
          <w:numId w:val="3"/>
        </w:numPr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inne instytucje i organizacje prowadzące działalność w obszarze interwencji Programu.</w:t>
      </w:r>
    </w:p>
    <w:p w:rsidR="00710393" w:rsidRDefault="00710393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lang w:eastAsia="en-US" w:bidi="ar-SA"/>
        </w:rPr>
      </w:pPr>
    </w:p>
    <w:p w:rsidR="00710393" w:rsidRPr="00821491" w:rsidRDefault="00F0501A" w:rsidP="00821491">
      <w:pPr>
        <w:widowControl/>
        <w:suppressAutoHyphens w:val="0"/>
        <w:autoSpaceDE w:val="0"/>
        <w:autoSpaceDN w:val="0"/>
        <w:adjustRightInd w:val="0"/>
        <w:ind w:firstLine="357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0501A">
        <w:rPr>
          <w:rFonts w:eastAsiaTheme="minorHAnsi" w:cs="Times New Roman"/>
          <w:kern w:val="0"/>
          <w:sz w:val="24"/>
          <w:lang w:eastAsia="en-US" w:bidi="ar-SA"/>
        </w:rPr>
        <w:t>Monitorowaniem realizacji Gminnego Programu oraz czuwaniem nad prawidłowym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wykonywaniem zadań zajmuje się – Zespół Interdyscyplinarny do Spraw Przeciwdziałania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Przemocy w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Rodzinie w Kobylinie-Borzymach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, którego obsługę organizacyjno-techniczną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 xml:space="preserve"> zapewnia 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Ośrodek Pomocy S</w:t>
      </w:r>
      <w:r w:rsidR="00710393">
        <w:rPr>
          <w:rFonts w:eastAsiaTheme="minorHAnsi" w:cs="Times New Roman"/>
          <w:kern w:val="0"/>
          <w:sz w:val="24"/>
          <w:lang w:eastAsia="en-US" w:bidi="ar-SA"/>
        </w:rPr>
        <w:t>połecznej w Kobylinie-Borzymach</w:t>
      </w:r>
      <w:r w:rsidRPr="00F0501A">
        <w:rPr>
          <w:rFonts w:eastAsiaTheme="minorHAnsi" w:cs="Times New Roman"/>
          <w:kern w:val="0"/>
          <w:sz w:val="24"/>
          <w:lang w:eastAsia="en-US" w:bidi="ar-SA"/>
        </w:rPr>
        <w:t>.</w:t>
      </w:r>
      <w:r w:rsidR="00117356">
        <w:rPr>
          <w:rFonts w:eastAsiaTheme="minorHAnsi" w:cs="Times New Roman"/>
          <w:kern w:val="0"/>
          <w:sz w:val="24"/>
          <w:lang w:eastAsia="en-US" w:bidi="ar-SA"/>
        </w:rPr>
        <w:t xml:space="preserve"> Nadmieniam, iż 22 czerwca</w:t>
      </w:r>
      <w:r w:rsidR="00F47C27">
        <w:rPr>
          <w:rFonts w:eastAsiaTheme="minorHAnsi" w:cs="Times New Roman"/>
          <w:kern w:val="0"/>
          <w:sz w:val="24"/>
          <w:lang w:eastAsia="en-US" w:bidi="ar-SA"/>
        </w:rPr>
        <w:t xml:space="preserve"> 2023 roku nastąpiła nowelizacja ustawy o przeciwdziałaniu przemocy w rodzinie, w której zmieniono nazewnictwa m.in. z przemocy w rodzinie na przemoc domową zmieniono tryb działania Zespołów Interdyscyplinarnych a grupy robocze zastąpiono grupami diagnostyczno-pomocowymi.</w:t>
      </w:r>
    </w:p>
    <w:p w:rsidR="00710393" w:rsidRDefault="00710393" w:rsidP="00F0501A">
      <w:pPr>
        <w:widowControl/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kern w:val="0"/>
          <w:sz w:val="30"/>
          <w:szCs w:val="30"/>
          <w:lang w:eastAsia="en-US" w:bidi="ar-SA"/>
        </w:rPr>
      </w:pPr>
    </w:p>
    <w:p w:rsidR="00F0501A" w:rsidRDefault="00F0501A" w:rsidP="00F050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710393">
        <w:rPr>
          <w:rFonts w:eastAsiaTheme="minorHAnsi" w:cs="Times New Roman"/>
          <w:b/>
          <w:kern w:val="0"/>
          <w:szCs w:val="28"/>
          <w:lang w:eastAsia="en-US" w:bidi="ar-SA"/>
        </w:rPr>
        <w:t>I. Realizowane cele w ramach programu</w:t>
      </w:r>
    </w:p>
    <w:p w:rsidR="00710393" w:rsidRDefault="00F0501A" w:rsidP="007103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</w:rPr>
      </w:pPr>
      <w:r w:rsidRPr="00710393">
        <w:rPr>
          <w:rFonts w:eastAsiaTheme="minorHAnsi" w:cs="Times New Roman"/>
          <w:kern w:val="0"/>
          <w:sz w:val="24"/>
          <w:lang w:eastAsia="en-US" w:bidi="ar-SA"/>
        </w:rPr>
        <w:t>Gminny Program Przeciwdziałania Przemoc</w:t>
      </w:r>
      <w:r w:rsidR="00490A9F">
        <w:rPr>
          <w:rFonts w:eastAsiaTheme="minorHAnsi" w:cs="Times New Roman"/>
          <w:kern w:val="0"/>
          <w:sz w:val="24"/>
          <w:lang w:eastAsia="en-US" w:bidi="ar-SA"/>
        </w:rPr>
        <w:t>y</w:t>
      </w:r>
      <w:r w:rsidR="00D37D2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710393" w:rsidRPr="00710393">
        <w:rPr>
          <w:rFonts w:eastAsiaTheme="minorHAnsi" w:cs="Times New Roman"/>
          <w:kern w:val="0"/>
          <w:sz w:val="24"/>
          <w:lang w:eastAsia="en-US" w:bidi="ar-SA"/>
        </w:rPr>
        <w:t xml:space="preserve">w Rodzinie oraz Ochrony Ofiar </w:t>
      </w:r>
      <w:r w:rsidRPr="00710393">
        <w:rPr>
          <w:rFonts w:eastAsiaTheme="minorHAnsi" w:cs="Times New Roman"/>
          <w:kern w:val="0"/>
          <w:sz w:val="24"/>
          <w:lang w:eastAsia="en-US" w:bidi="ar-SA"/>
        </w:rPr>
        <w:t>Przemocy</w:t>
      </w:r>
      <w:r w:rsidR="00710393" w:rsidRPr="00710393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10393">
        <w:rPr>
          <w:rFonts w:eastAsiaTheme="minorHAnsi" w:cs="Times New Roman"/>
          <w:kern w:val="0"/>
          <w:sz w:val="24"/>
          <w:lang w:eastAsia="en-US" w:bidi="ar-SA"/>
        </w:rPr>
        <w:t xml:space="preserve">w Rodzinie zakłada osiągnięcie następującego celu głównego: </w:t>
      </w:r>
      <w:r w:rsidR="00710393" w:rsidRPr="00710393">
        <w:rPr>
          <w:rFonts w:cs="Times New Roman"/>
          <w:sz w:val="24"/>
        </w:rPr>
        <w:t>Zmniejszenie rozmiarów zjawiska przemocy w rodzinach mieszkających na terenie gminy Kobylin-Borzymy oraz zwiększenie dostępności i skuteczności profesjonalnej pomocy ofiarom przemocy w rodzinie.</w:t>
      </w:r>
    </w:p>
    <w:p w:rsidR="00710393" w:rsidRPr="00710393" w:rsidRDefault="00710393" w:rsidP="007103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8E2774" w:rsidRDefault="008E2774" w:rsidP="008E2774">
      <w:pPr>
        <w:pStyle w:val="Bezodstpw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Cel główny programu będzie realizowany poprzez następujące cele szczegółowe:</w:t>
      </w:r>
    </w:p>
    <w:p w:rsidR="008E2774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tworzenie gminnego systemu współdziałania instytucji i organizacji w obszarze przemocy w rodzinie oraz ochrony ofiar przemocy;</w:t>
      </w:r>
    </w:p>
    <w:p w:rsidR="008E2774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rozwój kompetencji zawodowych pracowników służb, instytucji i organizacji zajmujących się przeciwdziałaniem przemocy w rodzinie;</w:t>
      </w:r>
    </w:p>
    <w:p w:rsidR="008E2774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zwiększenie skuteczności i dostępności form pomocy dla osób dotkniętych przemocą </w:t>
      </w:r>
      <w:r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8E2774" w:rsidRPr="00FF3E25" w:rsidRDefault="008E2774" w:rsidP="008E2774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zmiana sposobu funkcjonowania osób stosujących przemoc w rodzinie;</w:t>
      </w:r>
    </w:p>
    <w:p w:rsidR="00FF3E25" w:rsidRDefault="00FF3E25" w:rsidP="00FF3E2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3E25" w:rsidRDefault="00FF3E25" w:rsidP="00FF3E25">
      <w:pPr>
        <w:pStyle w:val="Bezodstpw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FF3E25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II. Realizowane zadania</w:t>
      </w:r>
    </w:p>
    <w:p w:rsidR="00B252F7" w:rsidRPr="00FF3E25" w:rsidRDefault="00B252F7" w:rsidP="00FF3E25">
      <w:pPr>
        <w:pStyle w:val="Bezodstpw"/>
        <w:jc w:val="both"/>
        <w:rPr>
          <w:rFonts w:ascii="Times New Roman" w:hAnsi="Times New Roman" w:cs="Times New Roman"/>
          <w:b/>
        </w:rPr>
      </w:pPr>
    </w:p>
    <w:p w:rsidR="00710393" w:rsidRPr="004764CD" w:rsidRDefault="00B13F87" w:rsidP="00B252F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4"/>
          <w:u w:val="single"/>
        </w:rPr>
      </w:pPr>
      <w:r>
        <w:rPr>
          <w:rFonts w:cs="Times New Roman"/>
          <w:b/>
          <w:color w:val="000000"/>
          <w:sz w:val="24"/>
          <w:u w:val="single"/>
        </w:rPr>
        <w:t xml:space="preserve">AD. 1 </w:t>
      </w:r>
      <w:r w:rsidR="00FF3E25" w:rsidRPr="004764CD">
        <w:rPr>
          <w:rFonts w:cs="Times New Roman"/>
          <w:b/>
          <w:color w:val="000000"/>
          <w:sz w:val="24"/>
          <w:u w:val="single"/>
        </w:rPr>
        <w:t>Działalność Zespołu Interdyscyplinarnego</w:t>
      </w:r>
      <w:r w:rsidR="00B252F7" w:rsidRPr="004764CD">
        <w:rPr>
          <w:rFonts w:cs="Times New Roman"/>
          <w:b/>
          <w:color w:val="000000"/>
          <w:sz w:val="24"/>
          <w:u w:val="single"/>
        </w:rPr>
        <w:t xml:space="preserve">. Wypracowanie i wdrażanie systemu </w:t>
      </w:r>
      <w:r w:rsidR="00B252F7" w:rsidRPr="004764CD">
        <w:rPr>
          <w:b/>
          <w:color w:val="000000"/>
          <w:sz w:val="24"/>
          <w:u w:val="single"/>
        </w:rPr>
        <w:t>współdziałania pracowników poszczególnych instytucji i organizacji w sytuacji zdiagnozowania problemu przemocy w rodzinie.</w:t>
      </w:r>
    </w:p>
    <w:p w:rsidR="00727FA4" w:rsidRDefault="00727FA4" w:rsidP="00B252F7">
      <w:pPr>
        <w:widowControl/>
        <w:suppressAutoHyphens w:val="0"/>
        <w:autoSpaceDE w:val="0"/>
        <w:autoSpaceDN w:val="0"/>
        <w:adjustRightInd w:val="0"/>
        <w:jc w:val="both"/>
        <w:rPr>
          <w:rFonts w:ascii="CIDFont+F1" w:eastAsiaTheme="minorHAnsi" w:hAnsi="CIDFont+F1" w:cs="CIDFont+F1"/>
          <w:kern w:val="0"/>
          <w:sz w:val="24"/>
          <w:lang w:eastAsia="en-US" w:bidi="ar-SA"/>
        </w:rPr>
      </w:pPr>
    </w:p>
    <w:p w:rsidR="00F0501A" w:rsidRDefault="00FF3E25" w:rsidP="00FF3E2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FF3E25">
        <w:rPr>
          <w:rFonts w:eastAsiaTheme="minorHAnsi" w:cs="Times New Roman"/>
          <w:kern w:val="0"/>
          <w:sz w:val="24"/>
          <w:lang w:eastAsia="en-US" w:bidi="ar-SA"/>
        </w:rPr>
        <w:t>- Zgodnie z ustawą z dnia 29 lipca 2005 r. o przeciwdziałaniu przemocy w rodzinie</w:t>
      </w:r>
      <w:r w:rsidR="00727FA4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FF3E25">
        <w:rPr>
          <w:rFonts w:eastAsiaTheme="minorHAnsi" w:cs="Times New Roman"/>
          <w:kern w:val="0"/>
          <w:sz w:val="24"/>
          <w:lang w:eastAsia="en-US" w:bidi="ar-SA"/>
        </w:rPr>
        <w:t xml:space="preserve">(t.j. Dz. U. z </w:t>
      </w:r>
      <w:r w:rsidR="00003CED" w:rsidRPr="006E3DA8">
        <w:rPr>
          <w:rFonts w:eastAsiaTheme="minorHAnsi" w:cs="Times New Roman"/>
          <w:kern w:val="0"/>
          <w:sz w:val="24"/>
          <w:lang w:eastAsia="en-US" w:bidi="ar-SA"/>
        </w:rPr>
        <w:t>2021</w:t>
      </w:r>
      <w:r w:rsidR="006B2C61">
        <w:rPr>
          <w:rFonts w:eastAsiaTheme="minorHAnsi" w:cs="Times New Roman"/>
          <w:kern w:val="0"/>
          <w:sz w:val="24"/>
          <w:lang w:eastAsia="en-US" w:bidi="ar-SA"/>
        </w:rPr>
        <w:t xml:space="preserve"> r. poz. </w:t>
      </w:r>
      <w:r w:rsidR="006E3DA8" w:rsidRPr="006E3DA8">
        <w:rPr>
          <w:rFonts w:eastAsiaTheme="minorHAnsi" w:cs="Times New Roman"/>
          <w:kern w:val="0"/>
          <w:sz w:val="24"/>
          <w:lang w:eastAsia="en-US" w:bidi="ar-SA"/>
        </w:rPr>
        <w:t>1249</w:t>
      </w:r>
      <w:r w:rsidR="006B2C61">
        <w:rPr>
          <w:rFonts w:eastAsiaTheme="minorHAnsi" w:cs="Times New Roman"/>
          <w:kern w:val="0"/>
          <w:sz w:val="24"/>
          <w:lang w:eastAsia="en-US" w:bidi="ar-SA"/>
        </w:rPr>
        <w:t xml:space="preserve"> ze zm.</w:t>
      </w:r>
      <w:bookmarkStart w:id="0" w:name="_GoBack"/>
      <w:bookmarkEnd w:id="0"/>
      <w:r w:rsidRPr="00FF3E25">
        <w:rPr>
          <w:rFonts w:eastAsiaTheme="minorHAnsi" w:cs="Times New Roman"/>
          <w:kern w:val="0"/>
          <w:sz w:val="24"/>
          <w:lang w:eastAsia="en-US" w:bidi="ar-SA"/>
        </w:rPr>
        <w:t>) Zespół Interdyscyplinarny realizuje działania określone w gminnym programie przeciwdziałania przemocy w rodzinie oraz ochrony ofiar przemocy w rodzinie. Jego zadaniem jest prowadzenie zintegrowanych działań oraz koordynowanie działań podmiotów o których mowa w art. 9 a ust. 3 oraz 3 a ustawy z dnia 29 lipca 2005 r. o przeciwd</w:t>
      </w:r>
      <w:r w:rsidR="00727FA4">
        <w:rPr>
          <w:rFonts w:eastAsiaTheme="minorHAnsi" w:cs="Times New Roman"/>
          <w:kern w:val="0"/>
          <w:sz w:val="24"/>
          <w:lang w:eastAsia="en-US" w:bidi="ar-SA"/>
        </w:rPr>
        <w:t>ziałaniu przemocy w rodzinie</w:t>
      </w:r>
      <w:r w:rsidRPr="00FF3E25">
        <w:rPr>
          <w:rFonts w:eastAsiaTheme="minorHAnsi" w:cs="Times New Roman"/>
          <w:kern w:val="0"/>
          <w:sz w:val="24"/>
          <w:lang w:eastAsia="en-US" w:bidi="ar-SA"/>
        </w:rPr>
        <w:t xml:space="preserve"> tj. jednostek organizacyjnych pomocy społecznej, gminnej komisji rozwiązywania problemów alkoholowych, Policji, oświaty, ochrony zdrowia, organizacji pozarządowych, Żandarmerii Wojskowej.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Do ustawowo określonych zadań Zespołu należy: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 xml:space="preserve">1) </w:t>
      </w:r>
      <w:r w:rsidR="00D52DCB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diagnozowanie problemu przemocy w rodzinie,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2)</w:t>
      </w:r>
      <w:r w:rsidR="00D52DCB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podejmowanie działań w środowisku zagrożo</w:t>
      </w:r>
      <w:r w:rsidR="00D52DCB">
        <w:rPr>
          <w:rFonts w:eastAsiaTheme="minorHAnsi" w:cs="Times New Roman"/>
          <w:kern w:val="0"/>
          <w:sz w:val="24"/>
          <w:lang w:eastAsia="en-US" w:bidi="ar-SA"/>
        </w:rPr>
        <w:t xml:space="preserve">nym przemocą w rodzinie, w celu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przeciwdziałania temu zjawisku,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3) inicjowanie interwencji w środowisku dotkniętym przemocą w rodzinie,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4) rozpowszechnianie informacji o instytucjach, osobach i możliwoś</w:t>
      </w:r>
      <w:r w:rsidR="00727FA4" w:rsidRPr="00727FA4">
        <w:rPr>
          <w:rFonts w:eastAsiaTheme="minorHAnsi" w:cs="Times New Roman"/>
          <w:kern w:val="0"/>
          <w:sz w:val="24"/>
          <w:lang w:eastAsia="en-US" w:bidi="ar-SA"/>
        </w:rPr>
        <w:t xml:space="preserve">ciach udzielenia pomocy </w:t>
      </w:r>
      <w:r w:rsidRPr="00727FA4">
        <w:rPr>
          <w:rFonts w:eastAsiaTheme="minorHAnsi" w:cs="Times New Roman"/>
          <w:kern w:val="0"/>
          <w:sz w:val="24"/>
          <w:lang w:eastAsia="en-US" w:bidi="ar-SA"/>
        </w:rPr>
        <w:t>w środowisku lokalnym,</w:t>
      </w:r>
    </w:p>
    <w:p w:rsidR="00FF3E25" w:rsidRPr="00727FA4" w:rsidRDefault="00FF3E25" w:rsidP="00727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27FA4">
        <w:rPr>
          <w:rFonts w:eastAsiaTheme="minorHAnsi" w:cs="Times New Roman"/>
          <w:kern w:val="0"/>
          <w:sz w:val="24"/>
          <w:lang w:eastAsia="en-US" w:bidi="ar-SA"/>
        </w:rPr>
        <w:t>5) inicjowanie działań w stosunku do osób stosujących przemoc w rodzinie.</w:t>
      </w:r>
    </w:p>
    <w:p w:rsidR="00FF3E25" w:rsidRDefault="00FF3E25" w:rsidP="00FF3E25">
      <w:pPr>
        <w:widowControl/>
        <w:suppressAutoHyphens w:val="0"/>
        <w:autoSpaceDE w:val="0"/>
        <w:autoSpaceDN w:val="0"/>
        <w:adjustRightInd w:val="0"/>
        <w:rPr>
          <w:rFonts w:ascii="CIDFont+F1" w:eastAsiaTheme="minorHAnsi" w:hAnsi="CIDFont+F1" w:cs="CIDFont+F1"/>
          <w:kern w:val="0"/>
          <w:sz w:val="24"/>
          <w:lang w:eastAsia="en-US" w:bidi="ar-SA"/>
        </w:rPr>
      </w:pPr>
    </w:p>
    <w:p w:rsidR="00003CED" w:rsidRPr="00003CED" w:rsidRDefault="00FF3E25" w:rsidP="00003C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90780F">
        <w:rPr>
          <w:rFonts w:eastAsiaTheme="minorHAnsi" w:cs="Times New Roman"/>
          <w:kern w:val="0"/>
          <w:sz w:val="24"/>
          <w:lang w:eastAsia="en-US" w:bidi="ar-SA"/>
        </w:rPr>
        <w:t>Zespół Interdyscyplinarny do Spraw Przeciwdział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>ania Przemocy w Rodzinie w Kobylinie-Borzymach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powołano Uchwałą</w:t>
      </w:r>
      <w:r w:rsidR="0090780F">
        <w:rPr>
          <w:rFonts w:eastAsiaTheme="minorHAnsi" w:cs="Times New Roman"/>
          <w:kern w:val="0"/>
          <w:sz w:val="24"/>
          <w:lang w:eastAsia="en-US" w:bidi="ar-SA"/>
        </w:rPr>
        <w:t xml:space="preserve"> Nr III/8/10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 Rady Gminy Kobylin-Borzymy</w:t>
      </w:r>
      <w:r w:rsidR="0090780F">
        <w:rPr>
          <w:rFonts w:eastAsiaTheme="minorHAnsi" w:cs="Times New Roman"/>
          <w:kern w:val="0"/>
          <w:sz w:val="24"/>
          <w:lang w:eastAsia="en-US" w:bidi="ar-SA"/>
        </w:rPr>
        <w:t xml:space="preserve"> z dnia 23 grudnia 2010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r. w sprawie przyjęcia trybu i sposobu powoł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ywania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>i odwoływania członków Zespołu Interdyscyplinarnego do Spraw Przeciwdział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ania Przemocy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>w</w:t>
      </w:r>
      <w:r w:rsidR="00727FA4" w:rsidRPr="0090780F">
        <w:rPr>
          <w:rFonts w:eastAsiaTheme="minorHAnsi" w:cs="Times New Roman"/>
          <w:kern w:val="0"/>
          <w:sz w:val="24"/>
          <w:lang w:eastAsia="en-US" w:bidi="ar-SA"/>
        </w:rPr>
        <w:t xml:space="preserve"> Rodzinie w Kobylinie-Borzymach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oraz szczegółowych warunkó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w jego funkcjonowania </w:t>
      </w:r>
      <w:r w:rsidR="0090780F">
        <w:rPr>
          <w:rFonts w:eastAsiaTheme="minorHAnsi" w:cs="Times New Roman"/>
          <w:kern w:val="0"/>
          <w:sz w:val="24"/>
          <w:lang w:eastAsia="en-US" w:bidi="ar-SA"/>
        </w:rPr>
        <w:t xml:space="preserve">oraz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>Zarzą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 xml:space="preserve">dzeniem Nr 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>1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>0/2011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 r. Wójta  Gminy K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>obylin-Borzymy  z dnia 16 czerwca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0A5478">
        <w:rPr>
          <w:rFonts w:eastAsiaTheme="minorHAnsi" w:cs="Times New Roman"/>
          <w:kern w:val="0"/>
          <w:sz w:val="24"/>
          <w:lang w:eastAsia="en-US" w:bidi="ar-SA"/>
        </w:rPr>
        <w:t>2011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 roku w sprawie powołania Zespołu Interdyscyplinarnego do Spraw Przeciwdział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 xml:space="preserve">ania </w:t>
      </w:r>
      <w:r w:rsidRPr="0090780F">
        <w:rPr>
          <w:rFonts w:eastAsiaTheme="minorHAnsi" w:cs="Times New Roman"/>
          <w:kern w:val="0"/>
          <w:sz w:val="24"/>
          <w:lang w:eastAsia="en-US" w:bidi="ar-SA"/>
        </w:rPr>
        <w:t xml:space="preserve">Przemocy w Rodzinie w </w:t>
      </w:r>
      <w:r w:rsidR="00714760" w:rsidRPr="0090780F">
        <w:rPr>
          <w:rFonts w:eastAsiaTheme="minorHAnsi" w:cs="Times New Roman"/>
          <w:kern w:val="0"/>
          <w:sz w:val="24"/>
          <w:lang w:eastAsia="en-US" w:bidi="ar-SA"/>
        </w:rPr>
        <w:t>Kobylinie-Borzymach.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>W sierpniu 2021 r. skład Zespołu Interdyscyplinarnego uległ reorganizacji w związku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ze 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 xml:space="preserve">zmianą kadrową w OPS jak i Komendzie Powiatowej Policji. </w:t>
      </w:r>
    </w:p>
    <w:p w:rsidR="00003CED" w:rsidRDefault="00FF3E25" w:rsidP="00003C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 xml:space="preserve">Zespół 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Interdyscyplinarny 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>Gminy Kobylin-Borzymy to grupa 8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osób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 xml:space="preserve"> z róż</w:t>
      </w:r>
      <w:r w:rsidR="00003CED" w:rsidRPr="00003CED">
        <w:rPr>
          <w:rFonts w:eastAsiaTheme="minorHAnsi" w:cs="Times New Roman"/>
          <w:kern w:val="0"/>
          <w:sz w:val="24"/>
          <w:lang w:eastAsia="en-US" w:bidi="ar-SA"/>
        </w:rPr>
        <w:t xml:space="preserve">nych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instytucji, łącząca swoją wiedzę, umiejętności oraz możliwoś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ci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wynikające z instytucji, którą reprezentują, podejmująca współpracę i skoordynowane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działania mające na celu niesienie pomocy osobom krzywdzonym oraz przeciwdziałaniu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zjawisku p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>rzemocy na terenie Gminy Kobylin-Borzymy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.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</w:p>
    <w:p w:rsidR="00FF3E25" w:rsidRPr="00003CED" w:rsidRDefault="00FF3E25" w:rsidP="00003C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Cele Zespołu Interdyscyplinarnego</w:t>
      </w:r>
    </w:p>
    <w:p w:rsidR="00FF3E25" w:rsidRPr="00003CED" w:rsidRDefault="00FF3E25" w:rsidP="00003C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Przesłanką systemu przeciwdziałania przemocy i oc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hrony ofiar przemocy w rodzinie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jest :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zatrzymanie przemocy oraz zapewnienie osobom doznającym przemocy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bezpieczeństwa i profesjonalnej pomocy,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rozwój oferty pomocowej dla rodzin uwikłanych w przemoc,</w:t>
      </w:r>
      <w:r w:rsidR="00B408E1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integracja działań instytucji wobec problemu przemocy w rodzinie,</w:t>
      </w:r>
    </w:p>
    <w:p w:rsidR="00FF3E25" w:rsidRPr="00003CED" w:rsidRDefault="00FF3E25" w:rsidP="00003CE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stosowanie jednoznacznych przekazów, które mówią, że nikt nie ma prawa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stosować przemocy wobec drugiego człowieka, nie ma żadnego uzasadnienia</w:t>
      </w:r>
      <w:r w:rsidR="00003CED">
        <w:rPr>
          <w:rFonts w:eastAsiaTheme="minorHAnsi" w:cs="Times New Roman"/>
          <w:kern w:val="0"/>
          <w:sz w:val="24"/>
          <w:lang w:eastAsia="en-US" w:bidi="ar-SA"/>
        </w:rPr>
        <w:t xml:space="preserve"> ani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usprawiedliwienia dla przemocy domowej,</w:t>
      </w:r>
    </w:p>
    <w:p w:rsidR="00B408E1" w:rsidRPr="00B408E1" w:rsidRDefault="00FF3E25" w:rsidP="00B408E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003CED">
        <w:rPr>
          <w:rFonts w:eastAsiaTheme="minorHAnsi" w:cs="Times New Roman"/>
          <w:kern w:val="0"/>
          <w:sz w:val="24"/>
          <w:lang w:eastAsia="en-US" w:bidi="ar-SA"/>
        </w:rPr>
        <w:t>rozwój wiedzy, kompetencji, umiejętności reagowania wobec problemu przemocy</w:t>
      </w:r>
      <w:r w:rsidR="00714760" w:rsidRPr="00003CE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003CED">
        <w:rPr>
          <w:rFonts w:eastAsiaTheme="minorHAnsi" w:cs="Times New Roman"/>
          <w:kern w:val="0"/>
          <w:sz w:val="24"/>
          <w:lang w:eastAsia="en-US" w:bidi="ar-SA"/>
        </w:rPr>
        <w:t>i podniesieniu poziomu świadomości społecznej na temat problemu przemocy.</w:t>
      </w:r>
    </w:p>
    <w:p w:rsidR="00003CED" w:rsidRPr="00003CED" w:rsidRDefault="00003CED" w:rsidP="0076287B">
      <w:pPr>
        <w:pStyle w:val="Akapitzlist"/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76287B" w:rsidRPr="0076287B" w:rsidRDefault="00FF3E25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571198">
        <w:rPr>
          <w:rFonts w:eastAsiaTheme="minorHAnsi" w:cs="Times New Roman"/>
          <w:kern w:val="0"/>
          <w:sz w:val="24"/>
          <w:lang w:eastAsia="en-US" w:bidi="ar-SA"/>
        </w:rPr>
        <w:t>W</w:t>
      </w:r>
      <w:r w:rsidR="00A85199">
        <w:rPr>
          <w:rFonts w:eastAsiaTheme="minorHAnsi" w:cs="Times New Roman"/>
          <w:kern w:val="0"/>
          <w:sz w:val="24"/>
          <w:lang w:eastAsia="en-US" w:bidi="ar-SA"/>
        </w:rPr>
        <w:t xml:space="preserve"> 2023</w:t>
      </w:r>
      <w:r w:rsidRPr="00571198">
        <w:rPr>
          <w:rFonts w:eastAsiaTheme="minorHAnsi" w:cs="Times New Roman"/>
          <w:kern w:val="0"/>
          <w:sz w:val="24"/>
          <w:lang w:eastAsia="en-US" w:bidi="ar-SA"/>
        </w:rPr>
        <w:t xml:space="preserve"> roku 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 odbyło się 6 spotkań</w:t>
      </w:r>
      <w:r w:rsidRPr="00571198">
        <w:rPr>
          <w:rFonts w:eastAsiaTheme="minorHAnsi" w:cs="Times New Roman"/>
          <w:kern w:val="0"/>
          <w:sz w:val="24"/>
          <w:lang w:eastAsia="en-US" w:bidi="ar-SA"/>
        </w:rPr>
        <w:t xml:space="preserve"> członków Zespołu 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Interdyscyplinarnego, wpłynęło </w:t>
      </w:r>
      <w:r w:rsidR="00571198">
        <w:rPr>
          <w:rFonts w:eastAsiaTheme="minorHAnsi" w:cs="Times New Roman"/>
          <w:kern w:val="0"/>
          <w:sz w:val="24"/>
          <w:lang w:eastAsia="en-US" w:bidi="ar-SA"/>
        </w:rPr>
        <w:t>w</w:t>
      </w:r>
      <w:r w:rsidR="00490A9F">
        <w:rPr>
          <w:rFonts w:eastAsiaTheme="minorHAnsi" w:cs="Times New Roman"/>
          <w:kern w:val="0"/>
          <w:sz w:val="24"/>
          <w:lang w:eastAsia="en-US" w:bidi="ar-SA"/>
        </w:rPr>
        <w:t xml:space="preserve"> okresie sprawozdawczym 8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 „Niebieskich Kart – A”   podczas posiedzeń  w</w:t>
      </w:r>
      <w:r w:rsidR="0076287B">
        <w:rPr>
          <w:rFonts w:eastAsiaTheme="minorHAnsi" w:cs="Times New Roman"/>
          <w:kern w:val="0"/>
          <w:sz w:val="24"/>
          <w:lang w:eastAsia="en-US" w:bidi="ar-SA"/>
        </w:rPr>
        <w:t xml:space="preserve">szystkie rodziny zostały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>objęte dział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>aniami pomocowymi</w:t>
      </w:r>
      <w:r w:rsidR="00A72892" w:rsidRPr="00571198">
        <w:rPr>
          <w:rFonts w:eastAsiaTheme="minorHAnsi" w:cs="Times New Roman"/>
          <w:kern w:val="0"/>
          <w:sz w:val="24"/>
          <w:lang w:eastAsia="en-US" w:bidi="ar-SA"/>
        </w:rPr>
        <w:t>.</w:t>
      </w:r>
      <w:r w:rsidR="00602F80" w:rsidRPr="0057119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76287B" w:rsidRPr="0076287B">
        <w:rPr>
          <w:rFonts w:eastAsiaTheme="minorHAnsi" w:cs="Times New Roman"/>
          <w:kern w:val="0"/>
          <w:sz w:val="24"/>
          <w:lang w:eastAsia="en-US" w:bidi="ar-SA"/>
        </w:rPr>
        <w:t>Sytuacja</w:t>
      </w:r>
      <w:r w:rsidR="00490A9F">
        <w:rPr>
          <w:rFonts w:eastAsiaTheme="minorHAnsi" w:cs="Times New Roman"/>
          <w:kern w:val="0"/>
          <w:sz w:val="24"/>
          <w:lang w:eastAsia="en-US" w:bidi="ar-SA"/>
        </w:rPr>
        <w:t xml:space="preserve"> rodzinna ofiar przemocy</w:t>
      </w:r>
      <w:r w:rsidR="0076287B" w:rsidRPr="0076287B">
        <w:rPr>
          <w:rFonts w:eastAsiaTheme="minorHAnsi" w:cs="Times New Roman"/>
          <w:kern w:val="0"/>
          <w:sz w:val="24"/>
          <w:lang w:eastAsia="en-US" w:bidi="ar-SA"/>
        </w:rPr>
        <w:t xml:space="preserve"> jest systematycznie monitorowan</w:t>
      </w:r>
      <w:r w:rsidR="00490A9F">
        <w:rPr>
          <w:rFonts w:eastAsiaTheme="minorHAnsi" w:cs="Times New Roman"/>
          <w:kern w:val="0"/>
          <w:sz w:val="24"/>
          <w:lang w:eastAsia="en-US" w:bidi="ar-SA"/>
        </w:rPr>
        <w:t xml:space="preserve">a przez pracowników socjalnych </w:t>
      </w:r>
      <w:r w:rsidR="0076287B" w:rsidRPr="0076287B">
        <w:rPr>
          <w:rFonts w:eastAsiaTheme="minorHAnsi" w:cs="Times New Roman"/>
          <w:kern w:val="0"/>
          <w:sz w:val="24"/>
          <w:lang w:eastAsia="en-US" w:bidi="ar-SA"/>
        </w:rPr>
        <w:t>Ośrodka Pomocy Społecznej oraz  dzielnicowych Komendy Powiatowej Policji. Ponadto pracownicy socjalni Ośrodka Pomocy Społecznej udzielają osobom i rodzinom wsparcia w formie szeroko rozumianej pracy socjalnej.</w:t>
      </w:r>
    </w:p>
    <w:p w:rsidR="00727FA4" w:rsidRDefault="00490A9F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>W roku 2023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4"/>
          <w:lang w:eastAsia="en-US" w:bidi="ar-SA"/>
        </w:rPr>
        <w:t>w 9</w:t>
      </w:r>
      <w:r w:rsidR="00D7079A">
        <w:rPr>
          <w:rFonts w:eastAsiaTheme="minorHAnsi" w:cs="Times New Roman"/>
          <w:kern w:val="0"/>
          <w:sz w:val="24"/>
          <w:lang w:eastAsia="en-US" w:bidi="ar-SA"/>
        </w:rPr>
        <w:t xml:space="preserve"> przypadkach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>zakończono procedurę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 "Niebieskie Karty" w 8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postę</w:t>
      </w:r>
      <w:r w:rsidR="00571198" w:rsidRPr="00571198">
        <w:rPr>
          <w:rFonts w:eastAsiaTheme="minorHAnsi" w:cs="Times New Roman"/>
          <w:kern w:val="0"/>
          <w:sz w:val="24"/>
          <w:lang w:eastAsia="en-US" w:bidi="ar-SA"/>
        </w:rPr>
        <w:t xml:space="preserve">powaniach  w związku z ustaniem przemocy w rodzinie i zrealizowaniu indywidualnego planu pomocy rodzinie na podstawie § 18 ust. 1 pkt 1,  a w 1 postępowaniu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o braku zasadnoś</w:t>
      </w:r>
      <w:r w:rsidR="00571198" w:rsidRPr="00571198">
        <w:rPr>
          <w:rFonts w:eastAsiaTheme="minorHAnsi" w:cs="Times New Roman"/>
          <w:kern w:val="0"/>
          <w:sz w:val="24"/>
          <w:lang w:eastAsia="en-US" w:bidi="ar-SA"/>
        </w:rPr>
        <w:t xml:space="preserve">ci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>podejmowa</w:t>
      </w:r>
      <w:r w:rsidR="00CA0E39">
        <w:rPr>
          <w:rFonts w:eastAsiaTheme="minorHAnsi" w:cs="Times New Roman"/>
          <w:kern w:val="0"/>
          <w:sz w:val="24"/>
          <w:lang w:eastAsia="en-US" w:bidi="ar-SA"/>
        </w:rPr>
        <w:t xml:space="preserve">nia działań w ramach </w:t>
      </w:r>
      <w:r w:rsidR="00727FA4" w:rsidRPr="00571198">
        <w:rPr>
          <w:rFonts w:eastAsiaTheme="minorHAnsi" w:cs="Times New Roman"/>
          <w:kern w:val="0"/>
          <w:sz w:val="24"/>
          <w:lang w:eastAsia="en-US" w:bidi="ar-SA"/>
        </w:rPr>
        <w:t xml:space="preserve"> procedury</w:t>
      </w:r>
      <w:r w:rsidR="0076287B">
        <w:rPr>
          <w:rFonts w:eastAsiaTheme="minorHAnsi" w:cs="Times New Roman"/>
          <w:kern w:val="0"/>
          <w:sz w:val="24"/>
          <w:lang w:eastAsia="en-US" w:bidi="ar-SA"/>
        </w:rPr>
        <w:t xml:space="preserve"> na podstawie § 18 ust. 1 pkt 2.</w:t>
      </w:r>
    </w:p>
    <w:p w:rsidR="004764CD" w:rsidRDefault="004764CD" w:rsidP="0076287B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4764CD" w:rsidRDefault="00B13F87" w:rsidP="004764C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2 </w:t>
      </w:r>
      <w:r w:rsidR="004764CD" w:rsidRPr="004764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Szkolenie grup zawodowych realizują</w:t>
      </w:r>
      <w:r w:rsidR="004764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cych zadania tworzonego systemu </w:t>
      </w:r>
      <w:r w:rsidR="004764CD" w:rsidRPr="004764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przeciwdziałania przemocy w rodzinie. </w:t>
      </w:r>
    </w:p>
    <w:p w:rsidR="004764CD" w:rsidRPr="004764CD" w:rsidRDefault="004764CD" w:rsidP="004764CD">
      <w:pPr>
        <w:pStyle w:val="Bezodstpw"/>
        <w:jc w:val="both"/>
        <w:rPr>
          <w:b/>
          <w:u w:val="single"/>
        </w:rPr>
      </w:pPr>
    </w:p>
    <w:p w:rsidR="005D5076" w:rsidRDefault="002638D0" w:rsidP="00B13F8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2638D0">
        <w:rPr>
          <w:rFonts w:eastAsiaTheme="minorHAnsi" w:cs="Times New Roman"/>
          <w:kern w:val="0"/>
          <w:sz w:val="24"/>
          <w:lang w:eastAsia="en-US" w:bidi="ar-SA"/>
        </w:rPr>
        <w:t>W celu doskonalenia umiejętności oraz podnies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ienia poziomu wiedzy przewodnicząca </w:t>
      </w:r>
      <w:r w:rsidR="00490A9F">
        <w:rPr>
          <w:rFonts w:eastAsiaTheme="minorHAnsi" w:cs="Times New Roman"/>
          <w:kern w:val="0"/>
          <w:sz w:val="24"/>
          <w:lang w:eastAsia="en-US" w:bidi="ar-SA"/>
        </w:rPr>
        <w:t>oraz 3 członków Zespołu uczestniczyło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 w szkoleniu </w:t>
      </w:r>
      <w:r w:rsidR="005D5076">
        <w:rPr>
          <w:rFonts w:eastAsiaTheme="minorHAnsi" w:cs="Times New Roman"/>
          <w:kern w:val="0"/>
          <w:sz w:val="24"/>
          <w:lang w:eastAsia="en-US" w:bidi="ar-SA"/>
        </w:rPr>
        <w:t xml:space="preserve">wyjazdowym 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o tematyce „ </w:t>
      </w:r>
      <w:r w:rsidR="00490A9F">
        <w:rPr>
          <w:rFonts w:eastAsiaTheme="minorHAnsi" w:cs="Times New Roman"/>
          <w:kern w:val="0"/>
          <w:sz w:val="24"/>
          <w:lang w:eastAsia="en-US" w:bidi="ar-SA"/>
        </w:rPr>
        <w:t>Przeciwdziałanie przemocy w rodzinie – omówienie najnowszych zmian”</w:t>
      </w:r>
      <w:r w:rsidR="005D5076">
        <w:rPr>
          <w:rFonts w:eastAsiaTheme="minorHAnsi" w:cs="Times New Roman"/>
          <w:kern w:val="0"/>
          <w:sz w:val="24"/>
          <w:lang w:eastAsia="en-US" w:bidi="ar-SA"/>
        </w:rPr>
        <w:t xml:space="preserve"> przewodnicząca oraz pracownicy socjalni uczestniczyli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 w szkoleniu on-line dla Zespołów Interdyscyplinarnych i Grup Roboczych w</w:t>
      </w:r>
      <w:r w:rsidR="009D5289">
        <w:rPr>
          <w:rFonts w:eastAsiaTheme="minorHAnsi" w:cs="Times New Roman"/>
          <w:kern w:val="0"/>
          <w:sz w:val="24"/>
          <w:lang w:eastAsia="en-US" w:bidi="ar-SA"/>
        </w:rPr>
        <w:t xml:space="preserve"> zakresie</w:t>
      </w:r>
      <w:r>
        <w:rPr>
          <w:rFonts w:eastAsiaTheme="minorHAnsi" w:cs="Times New Roman"/>
          <w:kern w:val="0"/>
          <w:sz w:val="24"/>
          <w:lang w:eastAsia="en-US" w:bidi="ar-SA"/>
        </w:rPr>
        <w:t xml:space="preserve">: </w:t>
      </w:r>
      <w:r w:rsidR="005D5076">
        <w:rPr>
          <w:rFonts w:eastAsiaTheme="minorHAnsi" w:cs="Times New Roman"/>
          <w:kern w:val="0"/>
          <w:sz w:val="24"/>
          <w:lang w:eastAsia="en-US" w:bidi="ar-SA"/>
        </w:rPr>
        <w:t>Planowane zmiany Ustawy o przeciwdziałaniu przemocy w rodzinie. Dokumentacja Zespołu Interdyscyplinarnego i Grup Roboczych. Realizacja procedur przeciwdziałania przemocy w rodzinie. Wykładnia i stosowanie prawa przez członków ZI.</w:t>
      </w:r>
    </w:p>
    <w:p w:rsidR="00A72892" w:rsidRDefault="005D5076" w:rsidP="00B13F8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>W dniu 6 listopada 2023r. przewodnicząca uczestniczyła w szkoleniu zorganizowanym przez Fundację Rozwoju Demokracji Lokalnej temat szkolenia Nowelizacja ustawy o przeciwdziałaniu przemocy w rodzinie.</w:t>
      </w:r>
      <w:r w:rsidR="002638D0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</w:p>
    <w:p w:rsidR="00B13F87" w:rsidRDefault="00B13F87" w:rsidP="002638D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B13F87" w:rsidRDefault="00B13F87" w:rsidP="002638D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</w:rPr>
      </w:pPr>
      <w:r w:rsidRPr="00B13F87">
        <w:rPr>
          <w:rFonts w:cs="Times New Roman"/>
          <w:b/>
          <w:color w:val="000000"/>
          <w:sz w:val="24"/>
          <w:u w:val="single"/>
        </w:rPr>
        <w:t>Ad 3. Poradnictwo socjalne, psychologiczne i prawne dla osób dotkniętych przemocą w rodzinie. Praca socjalna z osobami dotkniętymi przemocą. Inicjowanie i realizowanie programów profilaktycznych kierowanych do dzieci i młodzieży</w:t>
      </w:r>
      <w:r>
        <w:rPr>
          <w:rFonts w:cs="Times New Roman"/>
          <w:color w:val="000000"/>
          <w:sz w:val="24"/>
        </w:rPr>
        <w:t>.</w:t>
      </w:r>
    </w:p>
    <w:p w:rsidR="00B02387" w:rsidRDefault="00B02387" w:rsidP="002638D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</w:rPr>
      </w:pPr>
    </w:p>
    <w:p w:rsidR="00B02387" w:rsidRPr="00B02387" w:rsidRDefault="005D5076" w:rsidP="007C41A6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>W 2023</w:t>
      </w:r>
      <w:r w:rsidR="00B02387" w:rsidRPr="00B02387">
        <w:rPr>
          <w:rFonts w:eastAsiaTheme="minorHAnsi" w:cs="Times New Roman"/>
          <w:kern w:val="0"/>
          <w:sz w:val="24"/>
          <w:lang w:eastAsia="en-US" w:bidi="ar-SA"/>
        </w:rPr>
        <w:t xml:space="preserve"> r. </w:t>
      </w:r>
      <w:r w:rsidR="00B02387">
        <w:rPr>
          <w:rFonts w:eastAsiaTheme="minorHAnsi" w:cs="Times New Roman"/>
          <w:kern w:val="0"/>
          <w:sz w:val="24"/>
          <w:lang w:eastAsia="en-US" w:bidi="ar-SA"/>
        </w:rPr>
        <w:t xml:space="preserve">udzielono również porad i konsultacji </w:t>
      </w:r>
      <w:r w:rsidR="0004723D">
        <w:rPr>
          <w:rFonts w:eastAsiaTheme="minorHAnsi" w:cs="Times New Roman"/>
          <w:kern w:val="0"/>
          <w:sz w:val="24"/>
          <w:lang w:eastAsia="en-US" w:bidi="ar-SA"/>
        </w:rPr>
        <w:t xml:space="preserve">osobom dotkniętym przemocą w rodzinie </w:t>
      </w:r>
      <w:r w:rsidR="00B02387" w:rsidRPr="00B02387">
        <w:rPr>
          <w:rFonts w:eastAsiaTheme="minorHAnsi" w:cs="Times New Roman"/>
          <w:kern w:val="0"/>
          <w:sz w:val="24"/>
          <w:lang w:eastAsia="en-US" w:bidi="ar-SA"/>
        </w:rPr>
        <w:t>liczba osób objętych pomocą w formie poradnictwa:</w:t>
      </w:r>
    </w:p>
    <w:p w:rsidR="0004723D" w:rsidRDefault="00072452" w:rsidP="00DC321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  <w:r>
        <w:rPr>
          <w:rFonts w:eastAsiaTheme="minorHAnsi" w:cs="Times New Roman"/>
          <w:kern w:val="0"/>
          <w:sz w:val="24"/>
          <w:lang w:eastAsia="en-US" w:bidi="ar-SA"/>
        </w:rPr>
        <w:t>socjalnego – 19</w:t>
      </w:r>
      <w:r w:rsidR="00B02387" w:rsidRPr="00B02387">
        <w:rPr>
          <w:rFonts w:eastAsiaTheme="minorHAnsi" w:cs="Times New Roman"/>
          <w:kern w:val="0"/>
          <w:sz w:val="24"/>
          <w:lang w:eastAsia="en-US" w:bidi="ar-SA"/>
        </w:rPr>
        <w:t xml:space="preserve"> wyłącznie osoby z procedury „Niebieskie Karty”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>.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 xml:space="preserve"> Niezależnie od teg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 xml:space="preserve">o 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>pracownicy socjalni  Ośrodka Pomocy Społecznej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>prawidłowo świadczyli pracę socjalną na rzecz osób pokrzywdzonych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,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 xml:space="preserve"> udzielając szeroko pojętych porad socjalnych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,</w:t>
      </w:r>
      <w:r w:rsidR="00674828" w:rsidRPr="0067482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674828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udzielono również wsparcia </w:t>
      </w:r>
      <w:r w:rsidR="007C41A6">
        <w:rPr>
          <w:rFonts w:eastAsiaTheme="minorHAnsi" w:cs="Times New Roman"/>
          <w:kern w:val="0"/>
          <w:sz w:val="24"/>
          <w:lang w:eastAsia="en-US" w:bidi="ar-SA"/>
        </w:rPr>
        <w:t>p</w:t>
      </w:r>
      <w:r>
        <w:rPr>
          <w:rFonts w:eastAsiaTheme="minorHAnsi" w:cs="Times New Roman"/>
          <w:kern w:val="0"/>
          <w:sz w:val="24"/>
          <w:lang w:eastAsia="en-US" w:bidi="ar-SA"/>
        </w:rPr>
        <w:t>edagogicznego – 4 dzieci w szkole  rodzin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z</w:t>
      </w:r>
      <w:r w:rsidR="00DC321D" w:rsidRPr="00DC321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="00DC321D" w:rsidRPr="00B02387">
        <w:rPr>
          <w:rFonts w:eastAsiaTheme="minorHAnsi" w:cs="Times New Roman"/>
          <w:kern w:val="0"/>
          <w:sz w:val="24"/>
          <w:lang w:eastAsia="en-US" w:bidi="ar-SA"/>
        </w:rPr>
        <w:t>procedury „Niebieskie Karty”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.</w:t>
      </w:r>
    </w:p>
    <w:p w:rsidR="00DC321D" w:rsidRDefault="00DC321D" w:rsidP="00DC32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W urzędzie Gminy zatrudniony jest również prawnik, wszystkie osoby uwikłane w przemoc są informowane o możliwości skorzystania z tej formy pomocy.</w:t>
      </w:r>
    </w:p>
    <w:p w:rsidR="00B02387" w:rsidRPr="007C41A6" w:rsidRDefault="00B02387" w:rsidP="00DC32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C41A6">
        <w:rPr>
          <w:rFonts w:eastAsiaTheme="minorHAnsi" w:cs="Times New Roman"/>
          <w:kern w:val="0"/>
          <w:sz w:val="24"/>
          <w:lang w:eastAsia="en-US" w:bidi="ar-SA"/>
        </w:rPr>
        <w:t>Na stronie internetowej Ośrodka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>Pomocy Społecznej w Kobylinie-Borzymach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w 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 xml:space="preserve">zakładce Przeciwdziałanie Przemocy umieszczono informację dotyczącą sposobu realizacji procedury „Niebieskie Karty” oraz 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>wsparcie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 xml:space="preserve"> dla osób i rodzin dotkniętych problemem przemocy.</w:t>
      </w:r>
      <w:r w:rsidR="00DC321D">
        <w:rPr>
          <w:rFonts w:eastAsiaTheme="minorHAnsi" w:cs="Times New Roman"/>
          <w:kern w:val="0"/>
          <w:sz w:val="24"/>
          <w:lang w:eastAsia="en-US" w:bidi="ar-SA"/>
        </w:rPr>
        <w:t xml:space="preserve"> Strona na bieżąco jest aktualizowana.</w:t>
      </w:r>
    </w:p>
    <w:p w:rsidR="00B02387" w:rsidRDefault="00B02387" w:rsidP="007C41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4"/>
          <w:lang w:eastAsia="en-US" w:bidi="ar-SA"/>
        </w:rPr>
      </w:pPr>
      <w:r w:rsidRPr="007C41A6">
        <w:rPr>
          <w:rFonts w:eastAsiaTheme="minorHAnsi" w:cs="Times New Roman"/>
          <w:kern w:val="0"/>
          <w:sz w:val="24"/>
          <w:lang w:eastAsia="en-US" w:bidi="ar-SA"/>
        </w:rPr>
        <w:t>W ramach działań profilaktycznych i edukacyjnych adresowanych do dzieci i młodzieży zrealizowano rekomendowa</w:t>
      </w:r>
      <w:r w:rsidR="000E38F2">
        <w:rPr>
          <w:rFonts w:eastAsiaTheme="minorHAnsi" w:cs="Times New Roman"/>
          <w:kern w:val="0"/>
          <w:sz w:val="24"/>
          <w:lang w:eastAsia="en-US" w:bidi="ar-SA"/>
        </w:rPr>
        <w:t>ny program profilaktyczny Cukierki dla kl. I-</w:t>
      </w:r>
      <w:r w:rsidRPr="007C41A6">
        <w:rPr>
          <w:rFonts w:eastAsiaTheme="minorHAnsi" w:cs="Times New Roman"/>
          <w:kern w:val="0"/>
          <w:sz w:val="24"/>
          <w:lang w:eastAsia="en-US" w:bidi="ar-SA"/>
        </w:rPr>
        <w:t xml:space="preserve">III, odbyły się zajęcia wychowawcze z zakresu praw dziecka, przeciwdziałania przemocy, umiejętności rozwiazywania konfliktów, radzenia sobie z własną i cudzą agresją. </w:t>
      </w:r>
      <w:r w:rsidR="000E38F2">
        <w:rPr>
          <w:rFonts w:eastAsiaTheme="minorHAnsi" w:cs="Times New Roman"/>
          <w:kern w:val="0"/>
          <w:sz w:val="24"/>
          <w:lang w:eastAsia="en-US" w:bidi="ar-SA"/>
        </w:rPr>
        <w:t xml:space="preserve">Uczniowie uczestniczyli w warsztatach profilaktycznych o tematyce „Pokonaj przemoc” uczestniczyli w zajęciach profilaktyczno-edukacyjnych z zakresu agresji i przemocy. </w:t>
      </w:r>
    </w:p>
    <w:p w:rsidR="001447B0" w:rsidRPr="007C41A6" w:rsidRDefault="001447B0" w:rsidP="001447B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B02387" w:rsidRPr="001447B0" w:rsidRDefault="001447B0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4"/>
          <w:u w:val="single"/>
        </w:rPr>
      </w:pPr>
      <w:r w:rsidRPr="001447B0">
        <w:rPr>
          <w:rFonts w:cs="Times New Roman"/>
          <w:b/>
          <w:color w:val="000000"/>
          <w:sz w:val="24"/>
          <w:u w:val="single"/>
        </w:rPr>
        <w:t>Ad 4. Działania korekcyjno-edukacyjne skierowane do osób stosujących przemoc w rodzinie.</w:t>
      </w:r>
      <w:r>
        <w:rPr>
          <w:rFonts w:cs="Times New Roman"/>
          <w:b/>
          <w:color w:val="000000"/>
          <w:sz w:val="24"/>
          <w:u w:val="single"/>
        </w:rPr>
        <w:t xml:space="preserve"> </w:t>
      </w:r>
      <w:r w:rsidRPr="001447B0">
        <w:rPr>
          <w:rFonts w:cs="Times New Roman"/>
          <w:b/>
          <w:color w:val="000000"/>
          <w:sz w:val="24"/>
          <w:u w:val="single"/>
        </w:rPr>
        <w:t>Działania podejmowane w ramach procedury Niebeskie Karty wobec sprawców przemocy.</w:t>
      </w:r>
      <w:r w:rsidR="00DC321D">
        <w:rPr>
          <w:rFonts w:cs="Times New Roman"/>
          <w:color w:val="000000"/>
          <w:sz w:val="24"/>
        </w:rPr>
        <w:tab/>
        <w:t xml:space="preserve"> </w:t>
      </w:r>
    </w:p>
    <w:p w:rsidR="00B13F87" w:rsidRDefault="00B13F87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1447B0" w:rsidRPr="00927B9A" w:rsidRDefault="00927B9A" w:rsidP="00927B9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powiatu należy opracowanie i realizacja programów korekcyjno-edukacyjnych dla osób stosujących przemoc. W gminie Kobylin-Borzymy prowadzone są działania interwencyjno-ostrzegawcze wobec sprawców przemocy. W ramach działania Zespołu policjant prowadzi rozmowy, dotyczące aspektów odpowiedzialności karnej, konsekwencji za popełnione czyny. Sprawcy w</w:t>
      </w:r>
      <w:r w:rsidR="00975C31">
        <w:rPr>
          <w:rFonts w:ascii="Times New Roman" w:hAnsi="Times New Roman" w:cs="Times New Roman"/>
        </w:rPr>
        <w:t>zywani są na posiedzenia .W 2023 r. wysłano 8</w:t>
      </w:r>
      <w:r>
        <w:rPr>
          <w:rFonts w:ascii="Times New Roman" w:hAnsi="Times New Roman" w:cs="Times New Roman"/>
        </w:rPr>
        <w:t xml:space="preserve"> wezwań dla sprawców przemocy</w:t>
      </w:r>
      <w:r w:rsidR="00975C31">
        <w:rPr>
          <w:rFonts w:ascii="Times New Roman" w:hAnsi="Times New Roman" w:cs="Times New Roman"/>
        </w:rPr>
        <w:t xml:space="preserve"> na posiedzenie, zgłosiło się 4 osoby</w:t>
      </w:r>
      <w:r>
        <w:rPr>
          <w:rFonts w:ascii="Times New Roman" w:hAnsi="Times New Roman" w:cs="Times New Roman"/>
        </w:rPr>
        <w:t xml:space="preserve">. </w:t>
      </w:r>
      <w:r w:rsidR="00975C3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olicjanci, jako członkowie, podejmują szereg innych działań, np.: przeprowadzają rozmowy a następnie prowadzą systematyczne wizyty w miejscu zamieszkania. Podczas rozmów z policjantem, sprawcy motywowani są do udziału w programach oddziaływań korekcyjno-edukacyjnych, a w przypadku nadużywania przez sprawcę alkoholu, kierowany jest wniosek do GKRPA. </w:t>
      </w:r>
    </w:p>
    <w:p w:rsidR="001447B0" w:rsidRDefault="001447B0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p w:rsidR="001447B0" w:rsidRDefault="001447B0" w:rsidP="001447B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447B0"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  <w:t xml:space="preserve">Ad 5. </w:t>
      </w:r>
      <w:r w:rsidRPr="001447B0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Działania informacyjno-edukacyjne skierowane do społeczności lokalnej podejmujące problematykę przemocy w rodzinie. </w:t>
      </w:r>
      <w:r w:rsidRPr="001447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Realizacja i uczestnictwo w  kampaniach społecznych dotyczących przeciwdziałania przemocy w rodzinie, propagujących konstruktywne formy współżycia w rodzinie. </w:t>
      </w:r>
    </w:p>
    <w:p w:rsidR="002A521B" w:rsidRPr="001447B0" w:rsidRDefault="002A521B" w:rsidP="001447B0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2A521B" w:rsidRDefault="002A521B" w:rsidP="002A521B">
      <w:pPr>
        <w:widowControl/>
        <w:suppressAutoHyphens w:val="0"/>
        <w:ind w:firstLine="708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>
        <w:rPr>
          <w:rFonts w:cs="Times New Roman"/>
          <w:sz w:val="24"/>
        </w:rPr>
        <w:t xml:space="preserve"> upowszechniono informację na temat przemocy, a także na bieżąco aktualizowano informację o instytucjach, osobach i możliwościach udzielania pomocy m.in. poprzez:</w:t>
      </w:r>
    </w:p>
    <w:p w:rsidR="002A521B" w:rsidRDefault="002A521B" w:rsidP="002A521B">
      <w:pPr>
        <w:widowControl/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wywieszenie informacji na gazetkach szkolnych, na tablicy informacyjnej w</w:t>
      </w:r>
      <w:r w:rsidR="005F140A">
        <w:rPr>
          <w:rFonts w:cs="Times New Roman"/>
          <w:sz w:val="24"/>
        </w:rPr>
        <w:t xml:space="preserve"> Urzędzie Gminy Kobylin-Borzymy,</w:t>
      </w:r>
    </w:p>
    <w:p w:rsidR="002A521B" w:rsidRDefault="002A521B" w:rsidP="002A521B">
      <w:pPr>
        <w:widowControl/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bieżąca aktualizacja strony internetowej OPS w</w:t>
      </w:r>
      <w:r w:rsidR="005F140A">
        <w:rPr>
          <w:rFonts w:cs="Times New Roman"/>
          <w:sz w:val="24"/>
        </w:rPr>
        <w:t xml:space="preserve"> zakładce „przemoc w rodzinie’’,</w:t>
      </w:r>
    </w:p>
    <w:p w:rsidR="002A521B" w:rsidRDefault="002A521B" w:rsidP="002A521B">
      <w:pPr>
        <w:widowControl/>
        <w:suppressAutoHyphens w:val="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udostępniono ulotki i plakaty na temat przemocy w szkołach, w ośrodku zdrowia.</w:t>
      </w:r>
    </w:p>
    <w:p w:rsidR="001447B0" w:rsidRPr="002638D0" w:rsidRDefault="001447B0" w:rsidP="00B0238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lang w:eastAsia="en-US" w:bidi="ar-SA"/>
        </w:rPr>
      </w:pPr>
    </w:p>
    <w:sectPr w:rsidR="001447B0" w:rsidRPr="0026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1F" w:rsidRDefault="00B81D1F">
      <w:r>
        <w:separator/>
      </w:r>
    </w:p>
  </w:endnote>
  <w:endnote w:type="continuationSeparator" w:id="0">
    <w:p w:rsidR="00B81D1F" w:rsidRDefault="00B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1F" w:rsidRDefault="00B81D1F">
      <w:r>
        <w:separator/>
      </w:r>
    </w:p>
  </w:footnote>
  <w:footnote w:type="continuationSeparator" w:id="0">
    <w:p w:rsidR="00B81D1F" w:rsidRDefault="00B8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2E8D2511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415D5033"/>
    <w:multiLevelType w:val="hybridMultilevel"/>
    <w:tmpl w:val="FC0E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B96"/>
    <w:multiLevelType w:val="hybridMultilevel"/>
    <w:tmpl w:val="E94C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4187"/>
    <w:multiLevelType w:val="hybridMultilevel"/>
    <w:tmpl w:val="1246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C"/>
    <w:rsid w:val="00003CED"/>
    <w:rsid w:val="0004723D"/>
    <w:rsid w:val="00072452"/>
    <w:rsid w:val="000A5478"/>
    <w:rsid w:val="000E130D"/>
    <w:rsid w:val="000E38F2"/>
    <w:rsid w:val="00117356"/>
    <w:rsid w:val="001447B0"/>
    <w:rsid w:val="001460AA"/>
    <w:rsid w:val="002638D0"/>
    <w:rsid w:val="00277412"/>
    <w:rsid w:val="002A521B"/>
    <w:rsid w:val="00314A6C"/>
    <w:rsid w:val="003A0AE2"/>
    <w:rsid w:val="0045380C"/>
    <w:rsid w:val="004764CD"/>
    <w:rsid w:val="00490A9F"/>
    <w:rsid w:val="004B496E"/>
    <w:rsid w:val="004F08E7"/>
    <w:rsid w:val="00571198"/>
    <w:rsid w:val="005A7588"/>
    <w:rsid w:val="005D5076"/>
    <w:rsid w:val="005F140A"/>
    <w:rsid w:val="00602F80"/>
    <w:rsid w:val="00674828"/>
    <w:rsid w:val="006B2C61"/>
    <w:rsid w:val="006E3DA8"/>
    <w:rsid w:val="00710393"/>
    <w:rsid w:val="00714760"/>
    <w:rsid w:val="00720BC5"/>
    <w:rsid w:val="00727FA4"/>
    <w:rsid w:val="00743275"/>
    <w:rsid w:val="0076287B"/>
    <w:rsid w:val="007C41A6"/>
    <w:rsid w:val="00821491"/>
    <w:rsid w:val="008C4FE0"/>
    <w:rsid w:val="008E2774"/>
    <w:rsid w:val="0090780F"/>
    <w:rsid w:val="00927B9A"/>
    <w:rsid w:val="00975C31"/>
    <w:rsid w:val="009D5289"/>
    <w:rsid w:val="009F15D0"/>
    <w:rsid w:val="00A67E42"/>
    <w:rsid w:val="00A72892"/>
    <w:rsid w:val="00A85199"/>
    <w:rsid w:val="00B02387"/>
    <w:rsid w:val="00B13F87"/>
    <w:rsid w:val="00B252F7"/>
    <w:rsid w:val="00B408E1"/>
    <w:rsid w:val="00B5555C"/>
    <w:rsid w:val="00B81D1F"/>
    <w:rsid w:val="00C168A0"/>
    <w:rsid w:val="00C87400"/>
    <w:rsid w:val="00CA0E39"/>
    <w:rsid w:val="00D37D23"/>
    <w:rsid w:val="00D52DCB"/>
    <w:rsid w:val="00D7079A"/>
    <w:rsid w:val="00DA7A80"/>
    <w:rsid w:val="00DC321D"/>
    <w:rsid w:val="00E0193B"/>
    <w:rsid w:val="00E04791"/>
    <w:rsid w:val="00E4156F"/>
    <w:rsid w:val="00E63412"/>
    <w:rsid w:val="00F0501A"/>
    <w:rsid w:val="00F47C2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B549FB3-3E4D-41F1-B6B0-1C2E029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1A"/>
    <w:pPr>
      <w:ind w:left="720"/>
      <w:contextualSpacing/>
    </w:pPr>
  </w:style>
  <w:style w:type="paragraph" w:styleId="Bezodstpw">
    <w:name w:val="No Spacing"/>
    <w:qFormat/>
    <w:rsid w:val="007103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72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E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E4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7A37-4210-4C27-B245-CF058A4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42</cp:revision>
  <cp:lastPrinted>2024-02-29T11:25:00Z</cp:lastPrinted>
  <dcterms:created xsi:type="dcterms:W3CDTF">2023-03-02T09:37:00Z</dcterms:created>
  <dcterms:modified xsi:type="dcterms:W3CDTF">2024-02-29T11:30:00Z</dcterms:modified>
</cp:coreProperties>
</file>